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di adesione all’ associazione “Education is the Key e.V.”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    __________________________________ </w:t>
      </w:r>
      <w:r w:rsidDel="00000000" w:rsidR="00000000" w:rsidRPr="00000000">
        <w:rPr>
          <w:i w:val="1"/>
          <w:sz w:val="22"/>
          <w:szCs w:val="22"/>
          <w:rtl w:val="0"/>
        </w:rPr>
        <w:t xml:space="preserve">(nome e cognome</w:t>
      </w:r>
      <w:r w:rsidDel="00000000" w:rsidR="00000000" w:rsidRPr="00000000">
        <w:rPr>
          <w:sz w:val="22"/>
          <w:szCs w:val="22"/>
          <w:rtl w:val="0"/>
        </w:rPr>
        <w:t xml:space="preserve">), nato/a a  ______________________ il ___________________ , residente in __________________ , via ______________________________________ , n° _______ , telefono _______________________ , email _____________________________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con la presente chiede di essere ammesso/a quale socio/a dell’ associazione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“Education is the Key” </w:t>
      </w:r>
      <w:r w:rsidDel="00000000" w:rsidR="00000000" w:rsidRPr="00000000">
        <w:rPr>
          <w:b w:val="0"/>
          <w:sz w:val="22"/>
          <w:szCs w:val="22"/>
          <w:rtl w:val="0"/>
        </w:rPr>
        <w:t xml:space="preserve">condividendone le finalità instituzionali e di essere iscritto in qualità di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socio </w:t>
      </w:r>
      <w:r w:rsidDel="00000000" w:rsidR="00000000" w:rsidRPr="00000000">
        <w:rPr>
          <w:rtl w:val="0"/>
        </w:rPr>
        <w:t xml:space="preserve">sostenitore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(sottoscrittori della quota associativa che condividono le finalità dell’associazione e operano per il loro raggiungimento secondo le proprie capacità personali)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socio </w:t>
      </w:r>
      <w:r w:rsidDel="00000000" w:rsidR="00000000" w:rsidRPr="00000000">
        <w:rPr>
          <w:rtl w:val="0"/>
        </w:rPr>
        <w:t xml:space="preserve">ordinario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(sottoscrittori della quota associativa che condividono le finalità dell’associazione ma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operano per il loro raggiungimento secondo le proprie capacità personali)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La data di instaurazione del rapporto associativo è la data in cui il consiglio direttivo dell'associazione ha accettato e comunicato la richiesta di adesione. L'adesione dura almeno un anno e viene automaticamente rinnovata se oltre tale periodo non é stata presentata la sua revoca. L'adesione cessa con la revoca, l'espulsione o la morte. La richiesta di revoca deve essere presentata per iscritto al consiglio dell'associazione almeno un mese prima della fine dell'anno. I contributi già versati per l'anno in corso non sono rimborsabili in caso di disdetta dell'iscrizione.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Con la mia firma mi impegno a versare la quota associativa annuale di 24 EURO entro il 14 gennaio di ogni anno sul conto corrente dell’associazione.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Con la presente acconsento all’associazione la memorizzazione, la trasmissione e il trattamento dei miei dati personali ai sensi della legge sulla privacy e con trattamento finalizzato alla gestione del rapporto associativo e all’adempimento di ogni obbligo di legge.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___________________________________                 _______________________________________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(luogo, data)                                                                       (firma)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97"/>
      <w:gridCol w:w="2119"/>
      <w:gridCol w:w="3799"/>
      <w:tblGridChange w:id="0">
        <w:tblGrid>
          <w:gridCol w:w="3097"/>
          <w:gridCol w:w="2119"/>
          <w:gridCol w:w="3799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Education is the Key e.V. </w:t>
            <w:br w:type="textWrapping"/>
            <w:t xml:space="preserve">Kleine Auguststraße 8 </w:t>
            <w:br w:type="textWrapping"/>
            <w:t xml:space="preserve">10119 Berlino </w:t>
            <w:br w:type="textWrapping"/>
            <w:t xml:space="preserve">Germania</w:t>
          </w:r>
        </w:p>
      </w:tc>
      <w:tc>
        <w:tcPr/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rtl w:val="0"/>
            </w:rPr>
            <w:t xml:space="preserve">Consiglio Direttivo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  <w:t xml:space="preserve">Simona Cannetti </w:t>
            <w:br w:type="textWrapping"/>
            <w:t xml:space="preserve">Jules Hergenhan </w:t>
            <w:br w:type="textWrapping"/>
            <w:t xml:space="preserve">Carina Christler</w:t>
          </w:r>
        </w:p>
      </w:tc>
      <w:tc>
        <w:tcPr/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Education is the Key e.V. </w:t>
            <w:br w:type="textWrapping"/>
            <w:t xml:space="preserve">IBAN: DE34 8306 5408 0005 3737 19 </w:t>
            <w:br w:type="textWrapping"/>
            <w:t xml:space="preserve">BIC: GENODEF1SLR </w:t>
            <w:br w:type="textWrapping"/>
            <w:t xml:space="preserve">Deutsche Skatbank</w:t>
          </w:r>
        </w:p>
      </w:tc>
    </w:tr>
  </w:tbl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